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CF6CB" w14:textId="2CF89C47" w:rsidR="003D48FA" w:rsidRDefault="00597260" w:rsidP="00F74BDC">
      <w:pPr>
        <w:jc w:val="center"/>
      </w:pPr>
      <w:r>
        <w:rPr>
          <w:noProof/>
        </w:rPr>
        <w:drawing>
          <wp:inline distT="0" distB="0" distL="0" distR="0" wp14:anchorId="4536DBBD" wp14:editId="07735F89">
            <wp:extent cx="5865495" cy="1481455"/>
            <wp:effectExtent l="0" t="0" r="1905" b="4445"/>
            <wp:docPr id="2" name="Picture 2" descr="Penn-Del AER Letterhead with logo: Pennsylvania-Delaware Chapter&#10;of the Association for&#10;Education and Rehabilitation of the Blind and Visually Impaired: www.penn-delaer.org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et_A_Move"/>
      <w:bookmarkEnd w:id="0"/>
    </w:p>
    <w:p w14:paraId="05BD1D2B" w14:textId="07B05C4F" w:rsidR="00E97BE4" w:rsidRPr="00E26118" w:rsidRDefault="00E97BE4" w:rsidP="002D55EF">
      <w:pPr>
        <w:pStyle w:val="boxbold"/>
        <w:pBdr>
          <w:top w:val="thinThickSmallGap" w:sz="24" w:space="1" w:color="322CFF"/>
          <w:left w:val="thinThickSmallGap" w:sz="24" w:space="4" w:color="322CFF"/>
          <w:bottom w:val="thickThinSmallGap" w:sz="24" w:space="1" w:color="322CFF"/>
          <w:right w:val="thickThinSmallGap" w:sz="24" w:space="4" w:color="322CFF"/>
        </w:pBdr>
        <w:shd w:val="clear" w:color="auto" w:fill="F2F2F2" w:themeFill="background1" w:themeFillShade="F2"/>
      </w:pPr>
      <w:r w:rsidRPr="00E26118">
        <w:t>Penn-Del AER 2021 Virtual Leadership Series</w:t>
      </w:r>
    </w:p>
    <w:p w14:paraId="4314BF8E" w14:textId="77777777" w:rsidR="00E97BE4" w:rsidRPr="00E26118" w:rsidRDefault="00E97BE4" w:rsidP="002D55EF">
      <w:pPr>
        <w:pStyle w:val="boxbold"/>
        <w:pBdr>
          <w:top w:val="thinThickSmallGap" w:sz="24" w:space="1" w:color="322CFF"/>
          <w:left w:val="thinThickSmallGap" w:sz="24" w:space="4" w:color="322CFF"/>
          <w:bottom w:val="thickThinSmallGap" w:sz="24" w:space="1" w:color="322CFF"/>
          <w:right w:val="thickThinSmallGap" w:sz="24" w:space="4" w:color="322CFF"/>
        </w:pBdr>
        <w:shd w:val="clear" w:color="auto" w:fill="F2F2F2" w:themeFill="background1" w:themeFillShade="F2"/>
      </w:pPr>
      <w:r w:rsidRPr="00E26118">
        <w:t>Taking Charge: Restore, Refresh, Renew</w:t>
      </w:r>
    </w:p>
    <w:p w14:paraId="0E0588A0" w14:textId="6FD32812" w:rsidR="00E97BE4" w:rsidRPr="00E26118" w:rsidRDefault="00E97BE4" w:rsidP="002D55EF">
      <w:pPr>
        <w:pStyle w:val="boxbold"/>
        <w:pBdr>
          <w:top w:val="thinThickSmallGap" w:sz="24" w:space="1" w:color="322CFF"/>
          <w:left w:val="thinThickSmallGap" w:sz="24" w:space="4" w:color="322CFF"/>
          <w:bottom w:val="thickThinSmallGap" w:sz="24" w:space="1" w:color="322CFF"/>
          <w:right w:val="thickThinSmallGap" w:sz="24" w:space="4" w:color="322CFF"/>
        </w:pBdr>
        <w:shd w:val="clear" w:color="auto" w:fill="F2F2F2" w:themeFill="background1" w:themeFillShade="F2"/>
      </w:pPr>
      <w:r w:rsidRPr="00E26118">
        <w:t>A Three-Part Series on Self-Care and Resilience</w:t>
      </w:r>
    </w:p>
    <w:p w14:paraId="5FD0A5E4" w14:textId="03F07B9B" w:rsidR="00E97BE4" w:rsidRPr="00E26118" w:rsidRDefault="001C72FE" w:rsidP="002D55EF">
      <w:pPr>
        <w:pStyle w:val="boxbold"/>
        <w:pBdr>
          <w:top w:val="thinThickSmallGap" w:sz="24" w:space="1" w:color="322CFF"/>
          <w:left w:val="thinThickSmallGap" w:sz="24" w:space="4" w:color="322CFF"/>
          <w:bottom w:val="thickThinSmallGap" w:sz="24" w:space="1" w:color="322CFF"/>
          <w:right w:val="thickThinSmallGap" w:sz="24" w:space="4" w:color="322CFF"/>
        </w:pBdr>
        <w:shd w:val="clear" w:color="auto" w:fill="F2F2F2" w:themeFill="background1" w:themeFillShade="F2"/>
      </w:pPr>
      <w:r>
        <w:t>S</w:t>
      </w:r>
      <w:r w:rsidR="00414F61" w:rsidRPr="00E26118">
        <w:t xml:space="preserve">ession </w:t>
      </w:r>
      <w:r>
        <w:t>3 Thursday March 25, 2021</w:t>
      </w:r>
      <w:r w:rsidR="002D55EF">
        <w:t xml:space="preserve"> </w:t>
      </w:r>
      <w:r>
        <w:t xml:space="preserve">at 4:30 </w:t>
      </w:r>
      <w:r w:rsidR="004C5837">
        <w:t xml:space="preserve">pm </w:t>
      </w:r>
      <w:r w:rsidR="006A4A00" w:rsidRPr="00E26118">
        <w:t xml:space="preserve">with </w:t>
      </w:r>
      <w:r>
        <w:t>Maureen Army</w:t>
      </w:r>
    </w:p>
    <w:p w14:paraId="0B1B7B1F" w14:textId="77777777" w:rsidR="001C72FE" w:rsidRDefault="001C72FE" w:rsidP="001C72FE">
      <w:pPr>
        <w:pStyle w:val="Heading1"/>
      </w:pPr>
      <w:r w:rsidRPr="00E44CCC">
        <w:t>“Penn-Del Rocks!”</w:t>
      </w:r>
    </w:p>
    <w:p w14:paraId="5C889D97" w14:textId="379A47D3" w:rsidR="001C72FE" w:rsidRPr="00E44CCC" w:rsidRDefault="001C72FE" w:rsidP="001C72FE">
      <w:pPr>
        <w:pStyle w:val="Heading1"/>
      </w:pPr>
      <w:r w:rsidRPr="00E44CCC">
        <w:t>Preparation</w:t>
      </w:r>
      <w:r>
        <w:t xml:space="preserve"> </w:t>
      </w:r>
      <w:r w:rsidRPr="00E44CCC">
        <w:t>and</w:t>
      </w:r>
      <w:r>
        <w:t xml:space="preserve"> </w:t>
      </w:r>
      <w:r w:rsidRPr="00E44CCC">
        <w:t>Supply</w:t>
      </w:r>
      <w:r>
        <w:t xml:space="preserve"> </w:t>
      </w:r>
      <w:r w:rsidRPr="00E44CCC">
        <w:t>List</w:t>
      </w:r>
    </w:p>
    <w:p w14:paraId="742322B1" w14:textId="071E43C1" w:rsidR="001C72FE" w:rsidRDefault="001C72FE" w:rsidP="001C72FE">
      <w:pPr>
        <w:pStyle w:val="Heading2"/>
      </w:pPr>
      <w:r>
        <w:t>Introduction</w:t>
      </w:r>
    </w:p>
    <w:p w14:paraId="00128951" w14:textId="0FABCC56" w:rsidR="001C72FE" w:rsidRDefault="001C72FE" w:rsidP="001C72FE">
      <w:r>
        <w:t>Art has long been a creative way of expression and a restorative therapy. Painting rocks—</w:t>
      </w:r>
      <w:r w:rsidRPr="00D51870">
        <w:rPr>
          <w:i/>
        </w:rPr>
        <w:t>yes, plain old rocks</w:t>
      </w:r>
      <w:r>
        <w:t xml:space="preserve">— and hiding them for others to discover has become </w:t>
      </w:r>
      <w:r w:rsidRPr="00EF2854">
        <w:t>a unique viral activity, especially during the quarantines of COVID-19. This informal artform has proven to be both fun and meaningful to the painter as well as to those who discover the special</w:t>
      </w:r>
      <w:r>
        <w:t xml:space="preserve"> messages the painted rocks carry.</w:t>
      </w:r>
    </w:p>
    <w:p w14:paraId="622AABA2" w14:textId="5CF19605" w:rsidR="001C72FE" w:rsidRDefault="00676E67" w:rsidP="001C72FE">
      <w:r>
        <w:t>On March 25</w:t>
      </w:r>
      <w:r w:rsidRPr="00676E67">
        <w:rPr>
          <w:vertAlign w:val="superscript"/>
        </w:rPr>
        <w:t>th</w:t>
      </w:r>
      <w:r>
        <w:t xml:space="preserve"> </w:t>
      </w:r>
      <w:r w:rsidR="001C72FE">
        <w:t xml:space="preserve">Maureen Army will guide us as we paint rocks to relax and to recharge! She will present a variety of ways to paint rocks and will share tips for acrylic painting, drawing on rocks with acrylic pens or </w:t>
      </w:r>
      <w:r w:rsidR="001C72FE" w:rsidRPr="00EF2854">
        <w:t>sharpies, and acrylic pour painting</w:t>
      </w:r>
      <w:r w:rsidR="001C72FE">
        <w:t>. She will also help us share our works in our communities and on social media. W</w:t>
      </w:r>
      <w:r w:rsidR="001C72FE" w:rsidRPr="00EF2854">
        <w:t>e invite you to gather some materials and join in this relaxing self-care venture!</w:t>
      </w:r>
    </w:p>
    <w:p w14:paraId="032B4044" w14:textId="77777777" w:rsidR="0016223F" w:rsidRDefault="001C72FE" w:rsidP="001C72FE">
      <w:r w:rsidRPr="001C72FE">
        <w:rPr>
          <w:rStyle w:val="Heading2Char"/>
        </w:rPr>
        <w:t>Preparation</w:t>
      </w:r>
    </w:p>
    <w:p w14:paraId="15D89475" w14:textId="4CFFB409" w:rsidR="00795EEC" w:rsidRDefault="001C72FE" w:rsidP="00795EEC">
      <w:pPr>
        <w:pStyle w:val="ListBullet"/>
      </w:pPr>
      <w:r w:rsidRPr="00795EEC">
        <w:t>First thing</w:t>
      </w:r>
      <w:r>
        <w:t xml:space="preserve"> to do is to decide how you would like to participate.</w:t>
      </w:r>
    </w:p>
    <w:p w14:paraId="09D2E50A" w14:textId="580EF02A" w:rsidR="00795EEC" w:rsidRDefault="001C72FE" w:rsidP="00795EEC">
      <w:pPr>
        <w:pStyle w:val="ListBullet"/>
        <w:numPr>
          <w:ilvl w:val="1"/>
          <w:numId w:val="3"/>
        </w:numPr>
        <w:ind w:left="1080"/>
      </w:pPr>
      <w:r>
        <w:t>If you will be painting rocks during the session, choose the types of painting that you would like to try</w:t>
      </w:r>
      <w:r w:rsidR="004C5837">
        <w:t xml:space="preserve"> such as:</w:t>
      </w:r>
      <w:r w:rsidR="00795EEC">
        <w:t xml:space="preserve"> </w:t>
      </w:r>
      <w:r w:rsidRPr="0016223F">
        <w:t>acrylic painting, drawing with acrylic pens or sharpies, or acrylic pour painting.</w:t>
      </w:r>
    </w:p>
    <w:p w14:paraId="6C0A6D48" w14:textId="77777777" w:rsidR="00795EEC" w:rsidRDefault="001C72FE" w:rsidP="00795EEC">
      <w:pPr>
        <w:pStyle w:val="ListBullet"/>
        <w:numPr>
          <w:ilvl w:val="1"/>
          <w:numId w:val="3"/>
        </w:numPr>
        <w:ind w:left="1080"/>
      </w:pPr>
      <w:r w:rsidRPr="0016223F">
        <w:t>You</w:t>
      </w:r>
      <w:r>
        <w:t xml:space="preserve"> may also choose to observe during this session and paint later with your clients or students.</w:t>
      </w:r>
    </w:p>
    <w:p w14:paraId="55AA9B57" w14:textId="2761900E" w:rsidR="00795EEC" w:rsidRDefault="001C72FE" w:rsidP="00795EEC">
      <w:pPr>
        <w:pStyle w:val="ListBullet"/>
      </w:pPr>
      <w:r>
        <w:t>Next, it will be necessary to collect basic supplies.</w:t>
      </w:r>
    </w:p>
    <w:p w14:paraId="27A2B0B3" w14:textId="64E0386F" w:rsidR="00795EEC" w:rsidRDefault="001C72FE" w:rsidP="00795EEC">
      <w:pPr>
        <w:pStyle w:val="ListBullet"/>
        <w:numPr>
          <w:ilvl w:val="0"/>
          <w:numId w:val="16"/>
        </w:numPr>
      </w:pPr>
      <w:r>
        <w:t>Many of them can likely be found around your home; others can be found at art stores, general craft stores, hardware stores, and on Amazon.</w:t>
      </w:r>
    </w:p>
    <w:p w14:paraId="287E6AEC" w14:textId="0D1632AC" w:rsidR="001C72FE" w:rsidRDefault="001C72FE" w:rsidP="00795EEC">
      <w:pPr>
        <w:pStyle w:val="ListBullet"/>
        <w:numPr>
          <w:ilvl w:val="0"/>
          <w:numId w:val="16"/>
        </w:numPr>
      </w:pPr>
      <w:r>
        <w:t xml:space="preserve">See the lists below of the supplies for each method of painting your rocks. </w:t>
      </w:r>
    </w:p>
    <w:p w14:paraId="5CA32943" w14:textId="3AE6202B" w:rsidR="00795EEC" w:rsidRDefault="001C72FE" w:rsidP="00795EEC">
      <w:pPr>
        <w:pStyle w:val="ListBullet"/>
      </w:pPr>
      <w:r>
        <w:t>Finally, you will need to set up your work area ahead of the session and wash and dry all the rocks you wish to paint.</w:t>
      </w:r>
    </w:p>
    <w:p w14:paraId="389157E8" w14:textId="296CF700" w:rsidR="000B74D4" w:rsidRDefault="001C72FE" w:rsidP="00795EEC">
      <w:pPr>
        <w:pStyle w:val="ListBullet"/>
        <w:numPr>
          <w:ilvl w:val="0"/>
          <w:numId w:val="17"/>
        </w:numPr>
      </w:pPr>
      <w:r>
        <w:t>It will help if you pre-paint the rocks with white acrylic paint ahead of the class so they can be dry and ready to decorate.</w:t>
      </w:r>
    </w:p>
    <w:p w14:paraId="14D8B229" w14:textId="2BDF822A" w:rsidR="001C72FE" w:rsidRDefault="001C72FE" w:rsidP="00795EEC">
      <w:pPr>
        <w:pStyle w:val="ListBullet"/>
        <w:numPr>
          <w:ilvl w:val="0"/>
          <w:numId w:val="17"/>
        </w:numPr>
      </w:pPr>
      <w:r>
        <w:t>You can pre-paint the side you wish to decorate or paint the entire rock.</w:t>
      </w:r>
    </w:p>
    <w:p w14:paraId="5109A791" w14:textId="77777777" w:rsidR="001C72FE" w:rsidRDefault="001C72FE" w:rsidP="001C72FE">
      <w:pPr>
        <w:pStyle w:val="Heading2"/>
      </w:pPr>
      <w:r>
        <w:lastRenderedPageBreak/>
        <w:t>Supplies</w:t>
      </w:r>
    </w:p>
    <w:p w14:paraId="58377AE0" w14:textId="00F4F939" w:rsidR="001C72FE" w:rsidRPr="00474B6F" w:rsidRDefault="001C72FE" w:rsidP="001C72FE">
      <w:pPr>
        <w:pStyle w:val="Heading3"/>
      </w:pPr>
      <w:r w:rsidRPr="00474B6F">
        <w:t>Basic Supplies for all Art Styles:</w:t>
      </w:r>
    </w:p>
    <w:p w14:paraId="6371D51D" w14:textId="76B1B773" w:rsidR="001C72FE" w:rsidRDefault="001C72FE" w:rsidP="001C72FE">
      <w:pPr>
        <w:pStyle w:val="ListBullet"/>
      </w:pPr>
      <w:r>
        <w:t>ROCKS—Gather different sizes and shapes. Many can probably be found around your home or on a walk. Landscape companies are also good places to find nice, smooth rocks. Wash and dry your rocks before the session</w:t>
      </w:r>
      <w:r w:rsidR="004C5837">
        <w:t>.</w:t>
      </w:r>
    </w:p>
    <w:p w14:paraId="2109AF66" w14:textId="77777777" w:rsidR="001C72FE" w:rsidRDefault="001C72FE" w:rsidP="001C72FE">
      <w:pPr>
        <w:pStyle w:val="ListBullet"/>
      </w:pPr>
      <w:r>
        <w:t>Large T-shirt or apron to protect your clothing</w:t>
      </w:r>
    </w:p>
    <w:p w14:paraId="010555FE" w14:textId="77777777" w:rsidR="004C5837" w:rsidRDefault="001C72FE" w:rsidP="001C72FE">
      <w:pPr>
        <w:pStyle w:val="ListBullet"/>
      </w:pPr>
      <w:r>
        <w:t>Sheets of paper, plastic tablecloth, plastic shower curtain, or an old towel to cover painting area</w:t>
      </w:r>
    </w:p>
    <w:p w14:paraId="0B9AAB2F" w14:textId="7AF72775" w:rsidR="001C72FE" w:rsidRDefault="004C5837" w:rsidP="001C72FE">
      <w:pPr>
        <w:pStyle w:val="ListBullet"/>
      </w:pPr>
      <w:r>
        <w:t>P</w:t>
      </w:r>
      <w:r w:rsidR="001C72FE">
        <w:t>aper towels or rags for cleanup</w:t>
      </w:r>
    </w:p>
    <w:p w14:paraId="47A5D65B" w14:textId="77777777" w:rsidR="001C72FE" w:rsidRDefault="001C72FE" w:rsidP="001C72FE">
      <w:pPr>
        <w:pStyle w:val="ListBullet"/>
      </w:pPr>
      <w:r>
        <w:t xml:space="preserve">Plastic gloves and mask for protection when using </w:t>
      </w:r>
      <w:r w:rsidRPr="000C1A84">
        <w:t>spray sealers</w:t>
      </w:r>
    </w:p>
    <w:p w14:paraId="401D484F" w14:textId="77777777" w:rsidR="001C72FE" w:rsidRDefault="001C72FE" w:rsidP="001C72FE">
      <w:pPr>
        <w:pStyle w:val="ListBullet"/>
      </w:pPr>
      <w:r>
        <w:t>Stir sticks or plastic knives to mix paints</w:t>
      </w:r>
    </w:p>
    <w:p w14:paraId="3E6BE414" w14:textId="77777777" w:rsidR="001C72FE" w:rsidRDefault="001C72FE" w:rsidP="001C72FE">
      <w:pPr>
        <w:pStyle w:val="ListBullet"/>
      </w:pPr>
      <w:r>
        <w:t>Cardboard egg cartons (not Styrofoam) with lids removed or cardboard 4-cup holders from restaurants</w:t>
      </w:r>
    </w:p>
    <w:p w14:paraId="4C19A3E3" w14:textId="77777777" w:rsidR="001C72FE" w:rsidRDefault="001C72FE" w:rsidP="001C72FE">
      <w:pPr>
        <w:pStyle w:val="ListBullet"/>
      </w:pPr>
      <w:r>
        <w:t>Scissors</w:t>
      </w:r>
    </w:p>
    <w:p w14:paraId="0EB12664" w14:textId="77777777" w:rsidR="001C72FE" w:rsidRDefault="001C72FE" w:rsidP="001C72FE">
      <w:pPr>
        <w:pStyle w:val="ListBullet"/>
      </w:pPr>
      <w:r>
        <w:t>Painter’s tape</w:t>
      </w:r>
    </w:p>
    <w:p w14:paraId="3D1A8586" w14:textId="3BFF3FB0" w:rsidR="001C72FE" w:rsidRPr="000C1A84" w:rsidRDefault="001C72FE" w:rsidP="001C72FE">
      <w:pPr>
        <w:pStyle w:val="ListBullet"/>
      </w:pPr>
      <w:r>
        <w:t>Dawn dishwashing</w:t>
      </w:r>
      <w:r w:rsidRPr="000C1A84">
        <w:t xml:space="preserve"> </w:t>
      </w:r>
      <w:r>
        <w:t>liquid or Pink Soap (refer to picture below)</w:t>
      </w:r>
      <w:r w:rsidRPr="000C1A84">
        <w:t xml:space="preserve"> for washing brushes</w:t>
      </w:r>
    </w:p>
    <w:p w14:paraId="3D812C30" w14:textId="77777777" w:rsidR="001C72FE" w:rsidRDefault="001C72FE" w:rsidP="001C72FE">
      <w:pPr>
        <w:pStyle w:val="ListBullet"/>
      </w:pPr>
      <w:r>
        <w:t>16 oz or larger glass jar for water</w:t>
      </w:r>
    </w:p>
    <w:p w14:paraId="1F89045B" w14:textId="77777777" w:rsidR="001C72FE" w:rsidRDefault="001C72FE" w:rsidP="001C72FE">
      <w:pPr>
        <w:pStyle w:val="ListBullet"/>
      </w:pPr>
      <w:r>
        <w:t>Paper plates or plastic palettes from dollar store for mixing colors</w:t>
      </w:r>
    </w:p>
    <w:p w14:paraId="6678E582" w14:textId="4A3B1821" w:rsidR="001C72FE" w:rsidRDefault="001C72FE" w:rsidP="001C72FE">
      <w:pPr>
        <w:pStyle w:val="ListBullet"/>
      </w:pPr>
      <w:r>
        <w:t>Elmer’s Glue or Mod Podge-type glue</w:t>
      </w:r>
    </w:p>
    <w:p w14:paraId="47098CE2" w14:textId="3843CCD3" w:rsidR="001C72FE" w:rsidRDefault="001C72FE" w:rsidP="001C72FE">
      <w:pPr>
        <w:pStyle w:val="ListBullet"/>
      </w:pPr>
      <w:r>
        <w:t>Clear paint sealer</w:t>
      </w:r>
      <w:r w:rsidR="004C5837">
        <w:t xml:space="preserve"> that is safe for masonry/rocks and indoor use (check</w:t>
      </w:r>
      <w:r>
        <w:t xml:space="preserve"> </w:t>
      </w:r>
      <w:proofErr w:type="spellStart"/>
      <w:r>
        <w:t>Krylon</w:t>
      </w:r>
      <w:proofErr w:type="spellEnd"/>
      <w:r>
        <w:t>, Rust-Oleum, Mod Podge</w:t>
      </w:r>
      <w:r w:rsidR="004C5837">
        <w:t>)</w:t>
      </w:r>
    </w:p>
    <w:p w14:paraId="546EA014" w14:textId="77777777" w:rsidR="001C72FE" w:rsidRDefault="001C72FE" w:rsidP="001C72FE">
      <w:pPr>
        <w:pStyle w:val="ListBullet"/>
      </w:pPr>
      <w:r>
        <w:t>Sponges or nature items for textures that can give interesting textures</w:t>
      </w:r>
    </w:p>
    <w:p w14:paraId="33000146" w14:textId="77777777" w:rsidR="001C72FE" w:rsidRPr="000C1A84" w:rsidRDefault="001C72FE" w:rsidP="001C72FE">
      <w:pPr>
        <w:pStyle w:val="ListBullet"/>
      </w:pPr>
      <w:r>
        <w:t>Little pom-poms, googly eyes, beads, etc. if you want to jazz up your rocks!</w:t>
      </w:r>
    </w:p>
    <w:p w14:paraId="223DA463" w14:textId="24FC8C79" w:rsidR="001C72FE" w:rsidRDefault="001C72FE" w:rsidP="001C72FE">
      <w:pPr>
        <w:pStyle w:val="Heading3"/>
      </w:pPr>
      <w:r>
        <w:t>Acrylic Painting Supplies:</w:t>
      </w:r>
    </w:p>
    <w:p w14:paraId="31D82828" w14:textId="77777777" w:rsidR="001C72FE" w:rsidRDefault="001C72FE" w:rsidP="001C72FE">
      <w:pPr>
        <w:pStyle w:val="ListBullet"/>
      </w:pPr>
      <w:r>
        <w:t>Tubes or bottles of preferred colors of acrylic paint. White paint is a must!</w:t>
      </w:r>
    </w:p>
    <w:p w14:paraId="4C89573B" w14:textId="77777777" w:rsidR="001C72FE" w:rsidRDefault="001C72FE" w:rsidP="001C72FE">
      <w:pPr>
        <w:pStyle w:val="ListBullet"/>
      </w:pPr>
      <w:r>
        <w:t>Puff Paint can also be used for braille dots or other 3D effects</w:t>
      </w:r>
    </w:p>
    <w:p w14:paraId="4BE43DF6" w14:textId="77777777" w:rsidR="001C72FE" w:rsidRDefault="001C72FE" w:rsidP="001C72FE">
      <w:pPr>
        <w:pStyle w:val="ListBullet"/>
      </w:pPr>
      <w:r>
        <w:t>Acrylic paint brushes of various sizes: medium and large for big areas; fine tipped brushes for detail; palette knives if you would like to try something different for more texture</w:t>
      </w:r>
    </w:p>
    <w:p w14:paraId="0E29E3CE" w14:textId="77777777" w:rsidR="001C72FE" w:rsidRDefault="001C72FE" w:rsidP="001C72FE">
      <w:pPr>
        <w:pStyle w:val="Heading3"/>
      </w:pPr>
      <w:r>
        <w:t>Supplies for Drawing with Sharpies or Acrylic Pens:</w:t>
      </w:r>
    </w:p>
    <w:p w14:paraId="78151CB7" w14:textId="77777777" w:rsidR="001C72FE" w:rsidRDefault="001C72FE" w:rsidP="001C72FE">
      <w:pPr>
        <w:pStyle w:val="ListBullet"/>
      </w:pPr>
      <w:r>
        <w:t xml:space="preserve">You can use multiple colors of Sharpies or acrylic paint pens (such as </w:t>
      </w:r>
      <w:proofErr w:type="spellStart"/>
      <w:r>
        <w:t>Niutop</w:t>
      </w:r>
      <w:proofErr w:type="spellEnd"/>
      <w:r>
        <w:t xml:space="preserve"> or other brands) available at many craft stores and from Amazon.</w:t>
      </w:r>
    </w:p>
    <w:p w14:paraId="5CFB923D" w14:textId="77777777" w:rsidR="001C72FE" w:rsidRDefault="001C72FE" w:rsidP="001C72FE">
      <w:pPr>
        <w:pStyle w:val="Heading3"/>
      </w:pPr>
      <w:r>
        <w:t>Acrylic Pour Painting Supplies:</w:t>
      </w:r>
    </w:p>
    <w:p w14:paraId="3A260E72" w14:textId="581997FB" w:rsidR="001C72FE" w:rsidRPr="001A29CF" w:rsidRDefault="001C72FE" w:rsidP="001C72FE">
      <w:pPr>
        <w:pStyle w:val="ListBullet"/>
      </w:pPr>
      <w:r w:rsidRPr="001A29CF">
        <w:t xml:space="preserve">A pouring medium </w:t>
      </w:r>
      <w:r>
        <w:t xml:space="preserve">is necessary </w:t>
      </w:r>
      <w:r w:rsidRPr="001A29CF">
        <w:t>for acrylic pour painting</w:t>
      </w:r>
      <w:r>
        <w:t xml:space="preserve">. There are different types of pouring mediums, </w:t>
      </w:r>
      <w:r w:rsidRPr="001A29CF">
        <w:t xml:space="preserve">such as Flood </w:t>
      </w:r>
      <w:proofErr w:type="spellStart"/>
      <w:r w:rsidRPr="001A29CF">
        <w:t>Foetrol</w:t>
      </w:r>
      <w:proofErr w:type="spellEnd"/>
      <w:r>
        <w:t>,</w:t>
      </w:r>
      <w:r w:rsidRPr="001A29CF">
        <w:t xml:space="preserve"> that </w:t>
      </w:r>
      <w:r>
        <w:t>you can find</w:t>
      </w:r>
      <w:r w:rsidRPr="001A29CF">
        <w:t xml:space="preserve"> </w:t>
      </w:r>
      <w:r>
        <w:t>on</w:t>
      </w:r>
      <w:r w:rsidRPr="001A29CF">
        <w:t xml:space="preserve"> Amazon o</w:t>
      </w:r>
      <w:r>
        <w:t>r</w:t>
      </w:r>
      <w:r w:rsidRPr="001A29CF">
        <w:t xml:space="preserve"> </w:t>
      </w:r>
      <w:r>
        <w:t xml:space="preserve">in </w:t>
      </w:r>
      <w:r w:rsidRPr="001A29CF">
        <w:t>craft stores</w:t>
      </w:r>
      <w:r>
        <w:t>.</w:t>
      </w:r>
      <w:r w:rsidRPr="001A29CF">
        <w:t xml:space="preserve"> Be sure that the one you choose is for pouring acrylic with acrylic. You will only need a small amount.</w:t>
      </w:r>
    </w:p>
    <w:p w14:paraId="6104EE8C" w14:textId="68E86AE6" w:rsidR="001C72FE" w:rsidRDefault="001C72FE" w:rsidP="001C72FE">
      <w:pPr>
        <w:pStyle w:val="ListBullet"/>
      </w:pPr>
      <w:r>
        <w:t>A variety of small flexible cups such as Solo or Dixie cups. Be sure to have enough to provide a cup for each color you plan to use</w:t>
      </w:r>
      <w:r w:rsidR="000B74D4">
        <w:t>.</w:t>
      </w:r>
    </w:p>
    <w:p w14:paraId="15406779" w14:textId="77777777" w:rsidR="001C72FE" w:rsidRDefault="001C72FE" w:rsidP="001C72FE">
      <w:pPr>
        <w:pStyle w:val="ListBullet"/>
      </w:pPr>
      <w:r w:rsidRPr="00B86D60">
        <w:t xml:space="preserve">Tubes or bottles of </w:t>
      </w:r>
      <w:r>
        <w:t>a</w:t>
      </w:r>
      <w:r w:rsidRPr="00B86D60">
        <w:t xml:space="preserve">crylic </w:t>
      </w:r>
      <w:r>
        <w:t>p</w:t>
      </w:r>
      <w:r w:rsidRPr="00B86D60">
        <w:t xml:space="preserve">aint: White paint is necessary. You can also choose preferred colors, as well as </w:t>
      </w:r>
      <w:r>
        <w:t>p</w:t>
      </w:r>
      <w:r w:rsidRPr="00B86D60">
        <w:t xml:space="preserve">uff </w:t>
      </w:r>
      <w:r>
        <w:t>p</w:t>
      </w:r>
      <w:r w:rsidRPr="00B86D60">
        <w:t xml:space="preserve">aint </w:t>
      </w:r>
      <w:r>
        <w:t xml:space="preserve">that </w:t>
      </w:r>
      <w:r w:rsidRPr="00B86D60">
        <w:t>can also be used for 3D</w:t>
      </w:r>
      <w:r>
        <w:t xml:space="preserve"> </w:t>
      </w:r>
      <w:r w:rsidRPr="00B86D60">
        <w:t>effects</w:t>
      </w:r>
    </w:p>
    <w:p w14:paraId="62CE5509" w14:textId="3E75BEE3" w:rsidR="001C72FE" w:rsidRPr="00B86D60" w:rsidRDefault="001C72FE" w:rsidP="001C72FE">
      <w:pPr>
        <w:pStyle w:val="ListBullet"/>
      </w:pPr>
      <w:r>
        <w:lastRenderedPageBreak/>
        <w:t>A disposable aluminum tray or other flat container with sides as well as a rack, such as those used for cooling baked goods, to put over the tray. You will set the rocks on the rack when you pour the paint over them.</w:t>
      </w:r>
    </w:p>
    <w:p w14:paraId="31EB995B" w14:textId="7DFF32ED" w:rsidR="002906ED" w:rsidRDefault="001C72FE" w:rsidP="0040131D">
      <w:pPr>
        <w:pStyle w:val="ListBullet"/>
      </w:pPr>
      <w:r w:rsidRPr="001A29CF">
        <w:t xml:space="preserve">For a </w:t>
      </w:r>
      <w:proofErr w:type="gramStart"/>
      <w:r w:rsidRPr="001A29CF">
        <w:t>really cool</w:t>
      </w:r>
      <w:proofErr w:type="gramEnd"/>
      <w:r w:rsidRPr="001A29CF">
        <w:t xml:space="preserve"> effect, if you want small bubbles to pop, you can use a small amount of silicone pouring oil</w:t>
      </w:r>
      <w:r>
        <w:t xml:space="preserve"> in the paint.</w:t>
      </w:r>
    </w:p>
    <w:p w14:paraId="4514D3F4" w14:textId="21EA1E2D" w:rsidR="0040131D" w:rsidRDefault="002906ED" w:rsidP="002906ED">
      <w:pPr>
        <w:pStyle w:val="Heading2"/>
      </w:pPr>
      <w:r>
        <w:t>Supply Pictures</w:t>
      </w:r>
    </w:p>
    <w:p w14:paraId="2D9466E3" w14:textId="77777777" w:rsidR="006D3374" w:rsidRPr="006D3374" w:rsidRDefault="006D3374" w:rsidP="006D3374"/>
    <w:p w14:paraId="466EF07A" w14:textId="002A80B5" w:rsidR="002906ED" w:rsidRPr="002906ED" w:rsidRDefault="006D3374" w:rsidP="002906ED">
      <w:r>
        <w:rPr>
          <w:noProof/>
        </w:rPr>
        <w:drawing>
          <wp:inline distT="0" distB="0" distL="0" distR="0" wp14:anchorId="7E18C045" wp14:editId="797125CF">
            <wp:extent cx="4192363" cy="2468880"/>
            <wp:effectExtent l="0" t="0" r="0" b="7620"/>
            <wp:docPr id="1" name="Picture 1" descr="Photo: A cardboard egg carton with 3 palm-sized rocks resting on top of it; also a 4-slot cardboard drink carrier with a large, hand-sized rock resting on to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ck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63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5451" w14:textId="7702E7B4" w:rsidR="006D3374" w:rsidRDefault="006D3374" w:rsidP="006721AE"/>
    <w:p w14:paraId="5541F2DD" w14:textId="508F5DFC" w:rsidR="006D3374" w:rsidRDefault="006D3374" w:rsidP="006721AE">
      <w:r>
        <w:rPr>
          <w:noProof/>
        </w:rPr>
        <w:drawing>
          <wp:inline distT="0" distB="0" distL="0" distR="0" wp14:anchorId="52C3EF61" wp14:editId="09E5BE75">
            <wp:extent cx="4206240" cy="3154680"/>
            <wp:effectExtent l="0" t="0" r="3810" b="7620"/>
            <wp:docPr id="3" name="Picture 3" descr="Photo: A variety of acrylic brushes and a palette knife in a bamboo roll-up organi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ck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4496" w14:textId="03E84D8B" w:rsidR="006D3374" w:rsidRDefault="006D3374" w:rsidP="006721AE">
      <w:r>
        <w:rPr>
          <w:noProof/>
        </w:rPr>
        <w:lastRenderedPageBreak/>
        <w:drawing>
          <wp:inline distT="0" distB="0" distL="0" distR="0" wp14:anchorId="22504492" wp14:editId="3836BEDC">
            <wp:extent cx="5394960" cy="4047259"/>
            <wp:effectExtent l="0" t="0" r="0" b="0"/>
            <wp:docPr id="5" name="Picture 5" descr="Photo: A variety of 4.2 oz acrylic paint tubes, a set of acrylic paint pens, and 32-oz bottle of Liquitex Fluid Mediu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ck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0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3C9C" w14:textId="5C626008" w:rsidR="006D3374" w:rsidRDefault="006D3374" w:rsidP="006721AE"/>
    <w:p w14:paraId="462727BA" w14:textId="1C92FB89" w:rsidR="006D3374" w:rsidRDefault="006D3374" w:rsidP="006721AE">
      <w:r>
        <w:rPr>
          <w:noProof/>
        </w:rPr>
        <w:drawing>
          <wp:inline distT="0" distB="0" distL="0" distR="0" wp14:anchorId="4B81ABE5" wp14:editId="1713D6AA">
            <wp:extent cx="5303520" cy="3977640"/>
            <wp:effectExtent l="0" t="0" r="0" b="3810"/>
            <wp:docPr id="7" name="Picture 7" descr="Photo: A variety of fine- and medium-point colored Sharie p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ck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FE54" w14:textId="44767B81" w:rsidR="006D3374" w:rsidRDefault="006D3374" w:rsidP="006721AE"/>
    <w:p w14:paraId="2C122F21" w14:textId="7178F6A3" w:rsidR="006D3374" w:rsidRDefault="00BE2127" w:rsidP="006721AE">
      <w:r>
        <w:rPr>
          <w:noProof/>
        </w:rPr>
        <w:lastRenderedPageBreak/>
        <w:drawing>
          <wp:inline distT="0" distB="0" distL="0" distR="0" wp14:anchorId="3F3B9C4B" wp14:editId="0ED42179">
            <wp:extent cx="4510139" cy="3383280"/>
            <wp:effectExtent l="0" t="0" r="5080" b="7620"/>
            <wp:docPr id="8" name="Picture 8" descr="Photo: Four small sponges of various types, which can be used to create texture when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ck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139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534A" w14:textId="0E8267C9" w:rsidR="006D3374" w:rsidRDefault="006D3374" w:rsidP="006721AE"/>
    <w:p w14:paraId="63E4E3B4" w14:textId="195A0698" w:rsidR="00BE2127" w:rsidRDefault="00BE2127" w:rsidP="006721AE">
      <w:r>
        <w:rPr>
          <w:noProof/>
        </w:rPr>
        <w:drawing>
          <wp:inline distT="0" distB="0" distL="0" distR="0" wp14:anchorId="5433B213" wp14:editId="5667D4A7">
            <wp:extent cx="4511040" cy="3383280"/>
            <wp:effectExtent l="0" t="0" r="3810" b="7620"/>
            <wp:docPr id="11" name="Picture 11" descr="Photo: Bottle of &quot;Pink Soap&quot; brand brush cleaner and a box containing a bar of brush cleaning s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hoto: Bottle of &quot;Pink Soap&quot; brand brush cleaner and a box containing a bar of brush cleaning soa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733B" w14:textId="2B8B9E42" w:rsidR="006721AE" w:rsidRDefault="006721AE" w:rsidP="006721AE">
      <w:r>
        <w:t xml:space="preserve">Please feel free to email Maureen Army at </w:t>
      </w:r>
      <w:hyperlink r:id="rId15" w:history="1">
        <w:r w:rsidRPr="00A50AA3">
          <w:rPr>
            <w:rStyle w:val="Hyperlink"/>
          </w:rPr>
          <w:t>allicnb@gmail.com</w:t>
        </w:r>
      </w:hyperlink>
      <w:r>
        <w:t xml:space="preserve"> with any questions ahead of the March 25 session!</w:t>
      </w:r>
    </w:p>
    <w:p w14:paraId="2AAF6D2D" w14:textId="2553B547" w:rsidR="006D3374" w:rsidRPr="00D075F6" w:rsidRDefault="00ED48BE" w:rsidP="00D075F6">
      <w:pPr>
        <w:pStyle w:val="Heading2"/>
      </w:pPr>
      <w:hyperlink r:id="rId16" w:history="1">
        <w:r w:rsidR="005C639E" w:rsidRPr="00D075F6">
          <w:rPr>
            <w:rStyle w:val="Hyperlink"/>
          </w:rPr>
          <w:t>Session Regist</w:t>
        </w:r>
        <w:r w:rsidR="005C639E" w:rsidRPr="00D075F6">
          <w:rPr>
            <w:rStyle w:val="Hyperlink"/>
          </w:rPr>
          <w:t>r</w:t>
        </w:r>
        <w:r w:rsidR="005C639E" w:rsidRPr="00D075F6">
          <w:rPr>
            <w:rStyle w:val="Hyperlink"/>
          </w:rPr>
          <w:t>a</w:t>
        </w:r>
        <w:r w:rsidR="005C639E" w:rsidRPr="00D075F6">
          <w:rPr>
            <w:rStyle w:val="Hyperlink"/>
          </w:rPr>
          <w:t>tion</w:t>
        </w:r>
      </w:hyperlink>
    </w:p>
    <w:p w14:paraId="12CF9E78" w14:textId="77777777" w:rsidR="00D075F6" w:rsidRDefault="00D075F6" w:rsidP="00D075F6"/>
    <w:p w14:paraId="7DBE323E" w14:textId="175E2C21" w:rsidR="006721AE" w:rsidRPr="006721AE" w:rsidRDefault="006721AE" w:rsidP="005C639E">
      <w:pPr>
        <w:pStyle w:val="Strongnormal"/>
      </w:pPr>
      <w:proofErr w:type="gramStart"/>
      <w:r w:rsidRPr="00A43B3D">
        <w:t>Let’s</w:t>
      </w:r>
      <w:proofErr w:type="gramEnd"/>
      <w:r w:rsidRPr="00A43B3D">
        <w:t xml:space="preserve"> Rock!</w:t>
      </w:r>
    </w:p>
    <w:p w14:paraId="05502124" w14:textId="784EAE1D" w:rsidR="00AC234C" w:rsidRPr="0011214E" w:rsidRDefault="00AC234C" w:rsidP="007851DC">
      <w:pPr>
        <w:pStyle w:val="Missionstatementandlinks"/>
      </w:pPr>
      <w:r w:rsidRPr="0011214E">
        <w:t>The Pennsylvania-Delaware Chapter of the Association for the Education and Rehabilitation of the Blind and Visually Impaired (AER) supports professionals who provide education &amp; rehabilitation services to people with visual impairments.</w:t>
      </w:r>
    </w:p>
    <w:p w14:paraId="6E141D32" w14:textId="6A62429C" w:rsidR="00AC234C" w:rsidRDefault="00ED48BE" w:rsidP="007851DC">
      <w:pPr>
        <w:pStyle w:val="Missionstatementandlinks"/>
        <w:rPr>
          <w:rStyle w:val="Hyperlink"/>
          <w:rFonts w:eastAsiaTheme="majorEastAsia"/>
        </w:rPr>
      </w:pPr>
      <w:hyperlink r:id="rId17" w:history="1">
        <w:r w:rsidR="00AC234C" w:rsidRPr="0011214E">
          <w:rPr>
            <w:rStyle w:val="Hyperlink"/>
            <w:rFonts w:ascii="Arial" w:eastAsiaTheme="majorEastAsia" w:hAnsi="Arial"/>
            <w:sz w:val="16"/>
            <w:u w:val="none"/>
          </w:rPr>
          <w:t>Penn-Del AER</w:t>
        </w:r>
      </w:hyperlink>
      <w:r w:rsidR="00AC234C" w:rsidRPr="0011214E">
        <w:t xml:space="preserve"> | </w:t>
      </w:r>
      <w:hyperlink r:id="rId18" w:history="1">
        <w:r w:rsidR="00AC234C" w:rsidRPr="0011214E">
          <w:rPr>
            <w:rStyle w:val="Hyperlink"/>
            <w:rFonts w:ascii="Arial" w:eastAsiaTheme="majorEastAsia" w:hAnsi="Arial"/>
            <w:sz w:val="16"/>
            <w:u w:val="none"/>
          </w:rPr>
          <w:t>Facebook-Penn-Del AER</w:t>
        </w:r>
      </w:hyperlink>
      <w:r w:rsidR="00AC234C" w:rsidRPr="0011214E">
        <w:t xml:space="preserve"> | </w:t>
      </w:r>
      <w:hyperlink r:id="rId19" w:history="1">
        <w:r w:rsidR="00AC234C" w:rsidRPr="0011214E">
          <w:rPr>
            <w:rStyle w:val="Hyperlink"/>
            <w:rFonts w:ascii="Arial" w:eastAsiaTheme="majorEastAsia" w:hAnsi="Arial"/>
            <w:sz w:val="16"/>
            <w:u w:val="none"/>
          </w:rPr>
          <w:t>Twitter-Penn-Del AER</w:t>
        </w:r>
      </w:hyperlink>
      <w:r w:rsidR="00AC234C" w:rsidRPr="0011214E">
        <w:t xml:space="preserve"> | </w:t>
      </w:r>
      <w:hyperlink r:id="rId20" w:history="1">
        <w:r w:rsidR="00AC234C" w:rsidRPr="0011214E">
          <w:rPr>
            <w:rStyle w:val="Hyperlink"/>
            <w:rFonts w:ascii="Arial" w:eastAsiaTheme="majorEastAsia" w:hAnsi="Arial"/>
            <w:sz w:val="16"/>
            <w:u w:val="none"/>
          </w:rPr>
          <w:t>AER</w:t>
        </w:r>
      </w:hyperlink>
    </w:p>
    <w:sectPr w:rsidR="00AC234C" w:rsidSect="005C639E">
      <w:footerReference w:type="default" r:id="rId21"/>
      <w:pgSz w:w="12240" w:h="15840"/>
      <w:pgMar w:top="720" w:right="1008" w:bottom="720" w:left="1008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152BC" w14:textId="77777777" w:rsidR="00ED48BE" w:rsidRDefault="00ED48BE" w:rsidP="00593FF6">
      <w:pPr>
        <w:spacing w:after="0" w:line="240" w:lineRule="auto"/>
      </w:pPr>
      <w:r>
        <w:separator/>
      </w:r>
    </w:p>
  </w:endnote>
  <w:endnote w:type="continuationSeparator" w:id="0">
    <w:p w14:paraId="794B8274" w14:textId="77777777" w:rsidR="00ED48BE" w:rsidRDefault="00ED48BE" w:rsidP="0059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3645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870C78" w14:textId="7D8B78F9" w:rsidR="00593FF6" w:rsidRDefault="005C639E" w:rsidP="000C38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2D259" w14:textId="77777777" w:rsidR="00ED48BE" w:rsidRDefault="00ED48BE" w:rsidP="00593FF6">
      <w:pPr>
        <w:spacing w:after="0" w:line="240" w:lineRule="auto"/>
      </w:pPr>
      <w:r>
        <w:separator/>
      </w:r>
    </w:p>
  </w:footnote>
  <w:footnote w:type="continuationSeparator" w:id="0">
    <w:p w14:paraId="5AA72EB9" w14:textId="77777777" w:rsidR="00ED48BE" w:rsidRDefault="00ED48BE" w:rsidP="00593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1B49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A622D"/>
    <w:multiLevelType w:val="hybridMultilevel"/>
    <w:tmpl w:val="4C606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6E38F8"/>
    <w:multiLevelType w:val="hybridMultilevel"/>
    <w:tmpl w:val="030E678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C75099"/>
    <w:multiLevelType w:val="hybridMultilevel"/>
    <w:tmpl w:val="65B0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018B7"/>
    <w:multiLevelType w:val="hybridMultilevel"/>
    <w:tmpl w:val="AC54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5761B"/>
    <w:multiLevelType w:val="hybridMultilevel"/>
    <w:tmpl w:val="7374C4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61495C"/>
    <w:multiLevelType w:val="multilevel"/>
    <w:tmpl w:val="4724B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411910"/>
    <w:multiLevelType w:val="hybridMultilevel"/>
    <w:tmpl w:val="BB68F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50F2C"/>
    <w:multiLevelType w:val="hybridMultilevel"/>
    <w:tmpl w:val="7744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75B02"/>
    <w:multiLevelType w:val="hybridMultilevel"/>
    <w:tmpl w:val="3D5A0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71C2F"/>
    <w:multiLevelType w:val="hybridMultilevel"/>
    <w:tmpl w:val="70D03B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E8367A"/>
    <w:multiLevelType w:val="hybridMultilevel"/>
    <w:tmpl w:val="5C8A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357FD"/>
    <w:multiLevelType w:val="hybridMultilevel"/>
    <w:tmpl w:val="B6FA3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B301AF"/>
    <w:multiLevelType w:val="multilevel"/>
    <w:tmpl w:val="9DDEF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B917731"/>
    <w:multiLevelType w:val="multilevel"/>
    <w:tmpl w:val="EC040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B12C31"/>
    <w:multiLevelType w:val="hybridMultilevel"/>
    <w:tmpl w:val="AAB43E06"/>
    <w:lvl w:ilvl="0" w:tplc="987E898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5"/>
  </w:num>
  <w:num w:numId="4">
    <w:abstractNumId w:val="7"/>
  </w:num>
  <w:num w:numId="5">
    <w:abstractNumId w:val="12"/>
  </w:num>
  <w:num w:numId="6">
    <w:abstractNumId w:val="11"/>
  </w:num>
  <w:num w:numId="7">
    <w:abstractNumId w:val="8"/>
  </w:num>
  <w:num w:numId="8">
    <w:abstractNumId w:val="3"/>
  </w:num>
  <w:num w:numId="9">
    <w:abstractNumId w:val="14"/>
  </w:num>
  <w:num w:numId="10">
    <w:abstractNumId w:val="6"/>
  </w:num>
  <w:num w:numId="11">
    <w:abstractNumId w:val="13"/>
  </w:num>
  <w:num w:numId="12">
    <w:abstractNumId w:val="1"/>
  </w:num>
  <w:num w:numId="13">
    <w:abstractNumId w:val="4"/>
  </w:num>
  <w:num w:numId="14">
    <w:abstractNumId w:val="9"/>
  </w:num>
  <w:num w:numId="15">
    <w:abstractNumId w:val="2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1BE"/>
    <w:rsid w:val="00005054"/>
    <w:rsid w:val="0001272B"/>
    <w:rsid w:val="0002050A"/>
    <w:rsid w:val="00025682"/>
    <w:rsid w:val="00035406"/>
    <w:rsid w:val="00040069"/>
    <w:rsid w:val="00065169"/>
    <w:rsid w:val="000B3C4B"/>
    <w:rsid w:val="000B74D4"/>
    <w:rsid w:val="000C3876"/>
    <w:rsid w:val="000D508A"/>
    <w:rsid w:val="000D56B5"/>
    <w:rsid w:val="000F6A45"/>
    <w:rsid w:val="00107C56"/>
    <w:rsid w:val="0011214E"/>
    <w:rsid w:val="00121881"/>
    <w:rsid w:val="0016223F"/>
    <w:rsid w:val="00185A70"/>
    <w:rsid w:val="00187E16"/>
    <w:rsid w:val="001A2B15"/>
    <w:rsid w:val="001C72FE"/>
    <w:rsid w:val="001E5E08"/>
    <w:rsid w:val="00217993"/>
    <w:rsid w:val="00220909"/>
    <w:rsid w:val="0022245F"/>
    <w:rsid w:val="00244CD7"/>
    <w:rsid w:val="00247166"/>
    <w:rsid w:val="002906ED"/>
    <w:rsid w:val="002931B7"/>
    <w:rsid w:val="002A78B6"/>
    <w:rsid w:val="002C3033"/>
    <w:rsid w:val="002D55EF"/>
    <w:rsid w:val="002E0B7E"/>
    <w:rsid w:val="002F27F1"/>
    <w:rsid w:val="002F33CA"/>
    <w:rsid w:val="002F5E1D"/>
    <w:rsid w:val="002F61F0"/>
    <w:rsid w:val="0031068A"/>
    <w:rsid w:val="00327E17"/>
    <w:rsid w:val="003410EF"/>
    <w:rsid w:val="0034399A"/>
    <w:rsid w:val="00347E62"/>
    <w:rsid w:val="00361BA3"/>
    <w:rsid w:val="003C65C7"/>
    <w:rsid w:val="003D48FA"/>
    <w:rsid w:val="003D79B3"/>
    <w:rsid w:val="003E5612"/>
    <w:rsid w:val="0040131D"/>
    <w:rsid w:val="00414F61"/>
    <w:rsid w:val="004367F1"/>
    <w:rsid w:val="00437A48"/>
    <w:rsid w:val="00475C3C"/>
    <w:rsid w:val="00491753"/>
    <w:rsid w:val="004C5837"/>
    <w:rsid w:val="00593FF6"/>
    <w:rsid w:val="00597260"/>
    <w:rsid w:val="005A3D13"/>
    <w:rsid w:val="005B2BF7"/>
    <w:rsid w:val="005C639E"/>
    <w:rsid w:val="005C6DDE"/>
    <w:rsid w:val="005D469D"/>
    <w:rsid w:val="005D6B9B"/>
    <w:rsid w:val="005E19E9"/>
    <w:rsid w:val="00606D98"/>
    <w:rsid w:val="00613E1D"/>
    <w:rsid w:val="00617254"/>
    <w:rsid w:val="0063139C"/>
    <w:rsid w:val="006644FB"/>
    <w:rsid w:val="006721AE"/>
    <w:rsid w:val="00676E67"/>
    <w:rsid w:val="006832D5"/>
    <w:rsid w:val="006867F9"/>
    <w:rsid w:val="00692CED"/>
    <w:rsid w:val="006A0779"/>
    <w:rsid w:val="006A4A00"/>
    <w:rsid w:val="006B5BF7"/>
    <w:rsid w:val="006D3374"/>
    <w:rsid w:val="00747113"/>
    <w:rsid w:val="00755839"/>
    <w:rsid w:val="00755C07"/>
    <w:rsid w:val="007851DC"/>
    <w:rsid w:val="00791FF7"/>
    <w:rsid w:val="00795EEC"/>
    <w:rsid w:val="007A64D7"/>
    <w:rsid w:val="007B0264"/>
    <w:rsid w:val="007B7AAB"/>
    <w:rsid w:val="007C466C"/>
    <w:rsid w:val="007E2052"/>
    <w:rsid w:val="007E26A5"/>
    <w:rsid w:val="008271D3"/>
    <w:rsid w:val="008460D5"/>
    <w:rsid w:val="008760E1"/>
    <w:rsid w:val="008C2A7B"/>
    <w:rsid w:val="008E71BE"/>
    <w:rsid w:val="009071D1"/>
    <w:rsid w:val="009246DF"/>
    <w:rsid w:val="0094514E"/>
    <w:rsid w:val="0096674D"/>
    <w:rsid w:val="009A0BBC"/>
    <w:rsid w:val="009B341C"/>
    <w:rsid w:val="009C6B7A"/>
    <w:rsid w:val="009F299A"/>
    <w:rsid w:val="00A7345F"/>
    <w:rsid w:val="00A813D6"/>
    <w:rsid w:val="00AA25A5"/>
    <w:rsid w:val="00AB0020"/>
    <w:rsid w:val="00AC234C"/>
    <w:rsid w:val="00AC3DC3"/>
    <w:rsid w:val="00AF4B81"/>
    <w:rsid w:val="00AF51EA"/>
    <w:rsid w:val="00B26068"/>
    <w:rsid w:val="00B823C5"/>
    <w:rsid w:val="00B85DBA"/>
    <w:rsid w:val="00B85DF4"/>
    <w:rsid w:val="00B874F7"/>
    <w:rsid w:val="00BA459F"/>
    <w:rsid w:val="00BB0779"/>
    <w:rsid w:val="00BB0849"/>
    <w:rsid w:val="00BC4012"/>
    <w:rsid w:val="00BE2127"/>
    <w:rsid w:val="00BE5547"/>
    <w:rsid w:val="00C010D0"/>
    <w:rsid w:val="00C267AA"/>
    <w:rsid w:val="00C545A2"/>
    <w:rsid w:val="00C92E0C"/>
    <w:rsid w:val="00CA1858"/>
    <w:rsid w:val="00CD6F54"/>
    <w:rsid w:val="00D056D0"/>
    <w:rsid w:val="00D075F6"/>
    <w:rsid w:val="00D223A5"/>
    <w:rsid w:val="00D54EB5"/>
    <w:rsid w:val="00D83EE1"/>
    <w:rsid w:val="00DF0C90"/>
    <w:rsid w:val="00DF5913"/>
    <w:rsid w:val="00DF5C5D"/>
    <w:rsid w:val="00E000FF"/>
    <w:rsid w:val="00E02CF9"/>
    <w:rsid w:val="00E1276D"/>
    <w:rsid w:val="00E25725"/>
    <w:rsid w:val="00E26118"/>
    <w:rsid w:val="00E51329"/>
    <w:rsid w:val="00E613A0"/>
    <w:rsid w:val="00E67072"/>
    <w:rsid w:val="00E67D4E"/>
    <w:rsid w:val="00E97BE4"/>
    <w:rsid w:val="00EB7394"/>
    <w:rsid w:val="00EB7703"/>
    <w:rsid w:val="00ED48BE"/>
    <w:rsid w:val="00EE5ED8"/>
    <w:rsid w:val="00F02BC2"/>
    <w:rsid w:val="00F74BDC"/>
    <w:rsid w:val="00F918FF"/>
    <w:rsid w:val="00F93549"/>
    <w:rsid w:val="00FA1AAE"/>
    <w:rsid w:val="00FA4FF3"/>
    <w:rsid w:val="00FA63BC"/>
    <w:rsid w:val="00FC13DF"/>
    <w:rsid w:val="00FE1564"/>
    <w:rsid w:val="00FF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EF4B0"/>
  <w15:chartTrackingRefBased/>
  <w15:docId w15:val="{F7D406A1-C0A3-43A0-BC25-51C9ED17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ED8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5EF"/>
    <w:pPr>
      <w:keepNext/>
      <w:keepLines/>
      <w:pBdr>
        <w:top w:val="thinThickSmallGap" w:sz="24" w:space="1" w:color="322CFF"/>
        <w:left w:val="thinThickSmallGap" w:sz="24" w:space="4" w:color="322CFF"/>
        <w:bottom w:val="thickThinSmallGap" w:sz="24" w:space="1" w:color="322CFF"/>
        <w:right w:val="thickThinSmallGap" w:sz="24" w:space="4" w:color="322CFF"/>
      </w:pBdr>
      <w:shd w:val="clear" w:color="auto" w:fill="F2F2F2" w:themeFill="background1" w:themeFillShade="F2"/>
      <w:spacing w:before="60" w:after="60" w:line="240" w:lineRule="auto"/>
      <w:jc w:val="center"/>
      <w:outlineLvl w:val="0"/>
    </w:pPr>
    <w:rPr>
      <w:rFonts w:eastAsiaTheme="majorEastAsia" w:cstheme="majorBidi"/>
      <w:b/>
      <w:color w:val="0432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1DC"/>
    <w:pPr>
      <w:keepNext/>
      <w:keepLines/>
      <w:spacing w:before="240" w:line="240" w:lineRule="auto"/>
      <w:outlineLvl w:val="1"/>
    </w:pPr>
    <w:rPr>
      <w:rFonts w:eastAsiaTheme="majorEastAsia" w:cstheme="majorBidi"/>
      <w:b/>
      <w:color w:val="0432FF"/>
      <w:sz w:val="24"/>
      <w:szCs w:val="32"/>
    </w:rPr>
  </w:style>
  <w:style w:type="paragraph" w:styleId="Heading3">
    <w:name w:val="heading 3"/>
    <w:basedOn w:val="Normal"/>
    <w:next w:val="HTMLAddress"/>
    <w:link w:val="Heading3Char"/>
    <w:uiPriority w:val="9"/>
    <w:unhideWhenUsed/>
    <w:rsid w:val="009A0BBC"/>
    <w:pPr>
      <w:spacing w:before="120" w:line="240" w:lineRule="auto"/>
      <w:outlineLvl w:val="2"/>
    </w:pPr>
    <w:rPr>
      <w:b/>
      <w:color w:val="0432F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14E"/>
    <w:pPr>
      <w:keepNext/>
      <w:keepLines/>
      <w:spacing w:before="120" w:after="240" w:line="240" w:lineRule="auto"/>
      <w:jc w:val="center"/>
      <w:outlineLvl w:val="3"/>
    </w:pPr>
    <w:rPr>
      <w:rFonts w:eastAsiaTheme="majorEastAsia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D48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8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8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8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8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0849"/>
    <w:rPr>
      <w:color w:val="808080"/>
      <w:shd w:val="clear" w:color="auto" w:fill="E6E6E6"/>
    </w:rPr>
  </w:style>
  <w:style w:type="paragraph" w:customStyle="1" w:styleId="Default">
    <w:name w:val="Default"/>
    <w:basedOn w:val="Normal"/>
    <w:rsid w:val="00BB0849"/>
    <w:pPr>
      <w:autoSpaceDE w:val="0"/>
      <w:autoSpaceDN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Emphasis">
    <w:name w:val="Emphasis"/>
    <w:uiPriority w:val="20"/>
    <w:qFormat/>
    <w:rsid w:val="000D56B5"/>
    <w:rPr>
      <w:b/>
      <w:bCs/>
    </w:rPr>
  </w:style>
  <w:style w:type="paragraph" w:styleId="Title">
    <w:name w:val="Title"/>
    <w:basedOn w:val="Normal"/>
    <w:next w:val="Normal"/>
    <w:link w:val="TitleChar"/>
    <w:uiPriority w:val="10"/>
    <w:rsid w:val="000127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BB0849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012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ookTitle">
    <w:name w:val="Book Title"/>
    <w:basedOn w:val="DefaultParagraphFont"/>
    <w:uiPriority w:val="33"/>
    <w:rsid w:val="00613E1D"/>
    <w:rPr>
      <w:rFonts w:ascii="Verdana" w:hAnsi="Verdana"/>
      <w:b w:val="0"/>
      <w:bCs/>
      <w:i/>
      <w:iCs/>
      <w:spacing w:val="5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D55EF"/>
    <w:rPr>
      <w:rFonts w:ascii="Verdana" w:eastAsiaTheme="majorEastAsia" w:hAnsi="Verdana" w:cstheme="majorBidi"/>
      <w:b/>
      <w:color w:val="0432FF"/>
      <w:sz w:val="36"/>
      <w:szCs w:val="36"/>
      <w:shd w:val="clear" w:color="auto" w:fill="F2F2F2" w:themeFill="background1" w:themeFillShade="F2"/>
    </w:rPr>
  </w:style>
  <w:style w:type="character" w:customStyle="1" w:styleId="Heading2Char">
    <w:name w:val="Heading 2 Char"/>
    <w:basedOn w:val="DefaultParagraphFont"/>
    <w:link w:val="Heading2"/>
    <w:uiPriority w:val="9"/>
    <w:rsid w:val="007851DC"/>
    <w:rPr>
      <w:rFonts w:ascii="Verdana" w:eastAsiaTheme="majorEastAsia" w:hAnsi="Verdana" w:cstheme="majorBidi"/>
      <w:b/>
      <w:color w:val="0432F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A0BBC"/>
    <w:rPr>
      <w:rFonts w:ascii="Verdana" w:hAnsi="Verdana"/>
      <w:b/>
      <w:color w:val="0432FF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BB0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849"/>
    <w:rPr>
      <w:rFonts w:ascii="Arial" w:hAnsi="Arial"/>
    </w:rPr>
  </w:style>
  <w:style w:type="paragraph" w:styleId="ListBullet">
    <w:name w:val="List Bullet"/>
    <w:basedOn w:val="ListParagraph"/>
    <w:uiPriority w:val="99"/>
    <w:unhideWhenUsed/>
    <w:rsid w:val="003E5612"/>
    <w:pPr>
      <w:numPr>
        <w:numId w:val="3"/>
      </w:numPr>
      <w:spacing w:after="60"/>
      <w:contextualSpacing w:val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D48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D48FA"/>
    <w:rPr>
      <w:rFonts w:asciiTheme="majorHAnsi" w:eastAsiaTheme="majorEastAsia" w:hAnsiTheme="majorHAns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4F61"/>
    <w:rPr>
      <w:rFonts w:ascii="Verdana" w:hAnsi="Verdana"/>
      <w:b w:val="0"/>
      <w:color w:val="0432FF"/>
      <w:sz w:val="22"/>
      <w:u w:val="single"/>
    </w:rPr>
  </w:style>
  <w:style w:type="character" w:styleId="Strong">
    <w:name w:val="Strong"/>
    <w:uiPriority w:val="22"/>
    <w:qFormat/>
    <w:rsid w:val="000C3876"/>
    <w:rPr>
      <w:b/>
      <w:bCs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8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49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B0849"/>
  </w:style>
  <w:style w:type="character" w:styleId="IntenseEmphasis">
    <w:name w:val="Intense Emphasis"/>
    <w:basedOn w:val="DefaultParagraphFont"/>
    <w:uiPriority w:val="21"/>
    <w:qFormat/>
    <w:rsid w:val="003D48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D48FA"/>
    <w:rPr>
      <w:smallCaps/>
      <w:color w:val="404040" w:themeColor="text1" w:themeTint="BF"/>
      <w:u w:val="single" w:color="7F7F7F" w:themeColor="text1" w:themeTint="80"/>
    </w:rPr>
  </w:style>
  <w:style w:type="paragraph" w:styleId="PlainText">
    <w:name w:val="Plain Text"/>
    <w:basedOn w:val="Normal"/>
    <w:link w:val="PlainTextChar"/>
    <w:uiPriority w:val="99"/>
    <w:unhideWhenUsed/>
    <w:rsid w:val="003F00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00BF"/>
    <w:rPr>
      <w:rFonts w:ascii="Consolas" w:hAnsi="Consolas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94514E"/>
    <w:rPr>
      <w:rFonts w:ascii="Verdana" w:eastAsiaTheme="majorEastAsia" w:hAnsi="Verdana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D48F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8F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8F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8F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8F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3D48F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NoSpacing">
    <w:name w:val="No Spacing"/>
    <w:uiPriority w:val="1"/>
    <w:qFormat/>
    <w:rsid w:val="003D48F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rsid w:val="000D56B5"/>
    <w:rPr>
      <w:rFonts w:ascii="Verdana" w:hAnsi="Verdana"/>
      <w:sz w:val="24"/>
    </w:rPr>
  </w:style>
  <w:style w:type="paragraph" w:customStyle="1" w:styleId="Missionstatementandlinks">
    <w:name w:val="Mission statement and links"/>
    <w:basedOn w:val="Normal"/>
    <w:link w:val="MissionstatementandlinksChar"/>
    <w:qFormat/>
    <w:rsid w:val="00035406"/>
    <w:pPr>
      <w:tabs>
        <w:tab w:val="center" w:pos="4680"/>
        <w:tab w:val="right" w:pos="9360"/>
      </w:tabs>
      <w:spacing w:before="160" w:after="0" w:line="240" w:lineRule="auto"/>
      <w:jc w:val="center"/>
    </w:pPr>
    <w:rPr>
      <w:rFonts w:ascii="Arial" w:eastAsia="Times New Roman" w:hAnsi="Arial"/>
      <w:noProof/>
      <w:sz w:val="16"/>
      <w:szCs w:val="22"/>
    </w:rPr>
  </w:style>
  <w:style w:type="character" w:customStyle="1" w:styleId="MissionstatementandlinksChar">
    <w:name w:val="Mission statement and links Char"/>
    <w:basedOn w:val="DefaultParagraphFont"/>
    <w:link w:val="Missionstatementandlinks"/>
    <w:rsid w:val="00035406"/>
    <w:rPr>
      <w:rFonts w:ascii="Arial" w:eastAsia="Times New Roman" w:hAnsi="Arial"/>
      <w:noProof/>
      <w:sz w:val="16"/>
      <w:szCs w:val="22"/>
    </w:rPr>
  </w:style>
  <w:style w:type="character" w:customStyle="1" w:styleId="StrongnormalChar">
    <w:name w:val="Strong normal Char"/>
    <w:basedOn w:val="DefaultParagraphFont"/>
    <w:link w:val="Strongnormal"/>
    <w:rsid w:val="00035406"/>
    <w:rPr>
      <w:rFonts w:ascii="Verdana" w:hAnsi="Verdana"/>
      <w:b/>
      <w:color w:val="0432FF"/>
      <w:sz w:val="22"/>
    </w:rPr>
  </w:style>
  <w:style w:type="paragraph" w:customStyle="1" w:styleId="Strongnormal">
    <w:name w:val="Strong normal"/>
    <w:basedOn w:val="Normal"/>
    <w:link w:val="StrongnormalChar"/>
    <w:qFormat/>
    <w:rsid w:val="00EE5ED8"/>
    <w:rPr>
      <w:b/>
      <w:color w:val="0432FF"/>
    </w:rPr>
  </w:style>
  <w:style w:type="character" w:styleId="FollowedHyperlink">
    <w:name w:val="FollowedHyperlink"/>
    <w:basedOn w:val="DefaultParagraphFont"/>
    <w:uiPriority w:val="99"/>
    <w:semiHidden/>
    <w:unhideWhenUsed/>
    <w:rsid w:val="00A7345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79B3"/>
    <w:rPr>
      <w:color w:val="605E5C"/>
      <w:shd w:val="clear" w:color="auto" w:fill="E1DFDD"/>
    </w:rPr>
  </w:style>
  <w:style w:type="paragraph" w:customStyle="1" w:styleId="boxbold">
    <w:name w:val="box bold"/>
    <w:basedOn w:val="Normal"/>
    <w:qFormat/>
    <w:rsid w:val="00E26118"/>
    <w:pPr>
      <w:spacing w:before="240"/>
      <w:contextualSpacing/>
      <w:jc w:val="center"/>
    </w:pPr>
    <w:rPr>
      <w:b/>
      <w:bCs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931B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931B7"/>
    <w:rPr>
      <w:rFonts w:ascii="Verdana" w:hAnsi="Verdana"/>
      <w:i/>
      <w:iCs/>
      <w:sz w:val="22"/>
    </w:rPr>
  </w:style>
  <w:style w:type="paragraph" w:styleId="NormalWeb">
    <w:name w:val="Normal (Web)"/>
    <w:basedOn w:val="Normal"/>
    <w:uiPriority w:val="99"/>
    <w:unhideWhenUsed/>
    <w:rsid w:val="001C7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63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39E"/>
    <w:rPr>
      <w:rFonts w:ascii="Verdana" w:hAnsi="Verdan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7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facebook.com/PennDelAE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enn-delaer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ttanpgh.zoom.us/webinar/register/WN_LBZR3SW0SW6Cd7TNGyS8Pg" TargetMode="External"/><Relationship Id="rId20" Type="http://schemas.openxmlformats.org/officeDocument/2006/relationships/hyperlink" Target="https://www.aerbvi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allicnb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twitter.com/PennDelA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43FD3-BA3E-4E2F-B674-D603486F4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O. Holzapfel</dc:creator>
  <cp:keywords/>
  <dc:description/>
  <cp:lastModifiedBy>D. O. Holzapfel</cp:lastModifiedBy>
  <cp:revision>7</cp:revision>
  <cp:lastPrinted>2021-01-05T16:07:00Z</cp:lastPrinted>
  <dcterms:created xsi:type="dcterms:W3CDTF">2021-03-08T14:22:00Z</dcterms:created>
  <dcterms:modified xsi:type="dcterms:W3CDTF">2021-03-08T18:16:00Z</dcterms:modified>
</cp:coreProperties>
</file>